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81344F">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lang w:val="en-US" w:eastAsia="zh-CN"/>
        </w:rPr>
      </w:pPr>
      <w:bookmarkStart w:id="0" w:name="_GoBack"/>
      <w:bookmarkEnd w:id="0"/>
      <w:r>
        <w:rPr>
          <w:rFonts w:hint="eastAsia" w:ascii="仿宋" w:hAnsi="仿宋" w:eastAsia="仿宋"/>
          <w:sz w:val="28"/>
          <w:szCs w:val="28"/>
          <w:lang w:val="en-US" w:eastAsia="zh-CN"/>
        </w:rPr>
        <w:t>附件1：</w:t>
      </w:r>
    </w:p>
    <w:p w14:paraId="472F2E62">
      <w:pPr>
        <w:pageBreakBefore w:val="0"/>
        <w:widowControl w:val="0"/>
        <w:kinsoku/>
        <w:wordWrap/>
        <w:overflowPunct/>
        <w:topLinePunct w:val="0"/>
        <w:autoSpaceDE/>
        <w:autoSpaceDN/>
        <w:bidi w:val="0"/>
        <w:adjustRightInd/>
        <w:snapToGrid w:val="0"/>
        <w:spacing w:line="240" w:lineRule="auto"/>
        <w:jc w:val="center"/>
        <w:textAlignment w:val="auto"/>
        <w:rPr>
          <w:rFonts w:hint="eastAsia" w:ascii="仿宋" w:hAnsi="仿宋" w:eastAsia="仿宋"/>
          <w:sz w:val="30"/>
          <w:szCs w:val="30"/>
        </w:rPr>
      </w:pPr>
      <w:r>
        <w:rPr>
          <w:rFonts w:hint="eastAsia" w:ascii="方正小标宋简体" w:hAnsi="方正小标宋简体" w:eastAsia="方正小标宋简体" w:cs="方正小标宋简体"/>
          <w:sz w:val="30"/>
          <w:szCs w:val="30"/>
        </w:rPr>
        <w:t>诚信报价承诺书</w:t>
      </w:r>
    </w:p>
    <w:p w14:paraId="1711E044">
      <w:pPr>
        <w:pageBreakBefore w:val="0"/>
        <w:widowControl w:val="0"/>
        <w:kinsoku/>
        <w:wordWrap/>
        <w:overflowPunct/>
        <w:topLinePunct w:val="0"/>
        <w:autoSpaceDE/>
        <w:autoSpaceDN/>
        <w:bidi w:val="0"/>
        <w:adjustRightInd/>
        <w:snapToGrid w:val="0"/>
        <w:spacing w:line="240" w:lineRule="auto"/>
        <w:textAlignment w:val="auto"/>
        <w:rPr>
          <w:rFonts w:ascii="仿宋" w:hAnsi="仿宋" w:eastAsia="仿宋"/>
          <w:b/>
          <w:bCs/>
          <w:sz w:val="28"/>
          <w:szCs w:val="28"/>
        </w:rPr>
      </w:pPr>
      <w:r>
        <w:rPr>
          <w:rFonts w:hint="eastAsia" w:ascii="仿宋" w:hAnsi="仿宋" w:eastAsia="仿宋"/>
          <w:b/>
          <w:bCs/>
          <w:sz w:val="28"/>
          <w:szCs w:val="28"/>
        </w:rPr>
        <w:t>惠东县妇幼保健</w:t>
      </w:r>
      <w:r>
        <w:rPr>
          <w:rFonts w:hint="eastAsia" w:ascii="仿宋" w:hAnsi="仿宋" w:eastAsia="仿宋"/>
          <w:b/>
          <w:bCs/>
          <w:sz w:val="28"/>
          <w:szCs w:val="28"/>
          <w:lang w:val="en-US" w:eastAsia="zh-CN"/>
        </w:rPr>
        <w:t>院</w:t>
      </w:r>
      <w:r>
        <w:rPr>
          <w:rFonts w:hint="eastAsia" w:ascii="仿宋" w:hAnsi="仿宋" w:eastAsia="仿宋"/>
          <w:b/>
          <w:bCs/>
          <w:sz w:val="28"/>
          <w:szCs w:val="28"/>
        </w:rPr>
        <w:t>：</w:t>
      </w:r>
    </w:p>
    <w:p w14:paraId="57A2BFA9">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为了充分体现公开、公平、公正、诚信原则，共同维护调研招标采购市场秩序，本单位在参与项目过程中特作以下承诺：</w:t>
      </w:r>
    </w:p>
    <w:p w14:paraId="570EDD6E">
      <w:pPr>
        <w:pageBreakBefore w:val="0"/>
        <w:widowControl w:val="0"/>
        <w:kinsoku/>
        <w:wordWrap/>
        <w:overflowPunct/>
        <w:topLinePunct w:val="0"/>
        <w:autoSpaceDE/>
        <w:autoSpaceDN/>
        <w:bidi w:val="0"/>
        <w:adjustRightInd/>
        <w:snapToGrid w:val="0"/>
        <w:spacing w:line="240" w:lineRule="auto"/>
        <w:ind w:firstLine="600"/>
        <w:textAlignment w:val="auto"/>
        <w:rPr>
          <w:rFonts w:hint="eastAsia" w:ascii="仿宋" w:hAnsi="仿宋" w:eastAsia="仿宋"/>
          <w:sz w:val="28"/>
          <w:szCs w:val="28"/>
        </w:rPr>
      </w:pPr>
      <w:r>
        <w:rPr>
          <w:rFonts w:hint="eastAsia" w:ascii="仿宋" w:hAnsi="仿宋" w:eastAsia="仿宋"/>
          <w:sz w:val="28"/>
          <w:szCs w:val="28"/>
        </w:rPr>
        <w:t>一、严格遵循公开、公平、公正和诚实信用的原则参与本次报价活动。</w:t>
      </w:r>
    </w:p>
    <w:p w14:paraId="371716AB">
      <w:pPr>
        <w:pageBreakBefore w:val="0"/>
        <w:widowControl w:val="0"/>
        <w:kinsoku/>
        <w:wordWrap/>
        <w:overflowPunct/>
        <w:topLinePunct w:val="0"/>
        <w:autoSpaceDE/>
        <w:autoSpaceDN/>
        <w:bidi w:val="0"/>
        <w:adjustRightInd/>
        <w:snapToGrid w:val="0"/>
        <w:spacing w:line="240" w:lineRule="auto"/>
        <w:ind w:firstLine="600"/>
        <w:textAlignment w:val="auto"/>
        <w:rPr>
          <w:rFonts w:ascii="仿宋" w:hAnsi="仿宋" w:eastAsia="仿宋"/>
          <w:sz w:val="28"/>
          <w:szCs w:val="28"/>
        </w:rPr>
      </w:pPr>
      <w:r>
        <w:rPr>
          <w:rFonts w:hint="eastAsia" w:ascii="仿宋" w:hAnsi="仿宋" w:eastAsia="仿宋"/>
          <w:sz w:val="28"/>
          <w:szCs w:val="28"/>
        </w:rPr>
        <w:t>二、承诺履行调研文件要求的责任和义务，承诺遵守法律法规，承诺报价的真实性，承诺调研报价与投标价不会差异巨大，不以低于成本价报价竞标，不以弄虚作假等其他方式骗取中标。</w:t>
      </w:r>
    </w:p>
    <w:p w14:paraId="6F7F0639">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三、承诺我公司所提供的全部材料都是真实、有效和合法的，不存在任何假冒伪造情况。</w:t>
      </w:r>
    </w:p>
    <w:p w14:paraId="63CBD29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三、不得相互串通陪标、投标，不得采取不正当的手段诋毁、排挤其他竞争对手，不得恶意压低或抬高报价。</w:t>
      </w:r>
    </w:p>
    <w:p w14:paraId="39F4B7F8">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四、不与采购人、其他供应商或者采购代理机构恶意串通报价，损害国家利益、社会公共利益或者他人的合法权益。不在提交响应文件截止时间后撤回响应文件或者成交后放弃成交资格。我单位无条件接受磋商文件关于“视为供应商相互恶意串通”的有关规定。</w:t>
      </w:r>
    </w:p>
    <w:p w14:paraId="60B63850">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五、不向采购人、采购代理机构工作人员及评审委员会成员行贿或以提供其他不正当利益的方式牟取中标或成交资格。</w:t>
      </w:r>
    </w:p>
    <w:p w14:paraId="4C4DFB6B">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六、不得以伪造、变造响应文件资质材料或以其他方式弄虚作假，骗取成交资格。</w:t>
      </w:r>
    </w:p>
    <w:p w14:paraId="7F36B812">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七、不进行虛假、恶意投诉或以其他方式扰乱政府采购市场秩序。</w:t>
      </w:r>
    </w:p>
    <w:p w14:paraId="55F4AD93">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八、我单位承诺保证有足够的人力、物力、财力等资源保证按时按质按量完成货物、工程及服务业务，提供优质服务，并对服务成果的真实性、准确性负责。</w:t>
      </w:r>
    </w:p>
    <w:p w14:paraId="429CAF46">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九、我公司不存在单位负责人为同一人或者存在直接控股、管理关系的不同投标人，参加本项目政府采购活动的情况。</w:t>
      </w:r>
    </w:p>
    <w:p w14:paraId="28789449">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ascii="仿宋" w:hAnsi="仿宋" w:eastAsia="仿宋"/>
          <w:sz w:val="28"/>
          <w:szCs w:val="28"/>
        </w:rPr>
      </w:pPr>
      <w:r>
        <w:rPr>
          <w:rFonts w:hint="eastAsia" w:ascii="仿宋" w:hAnsi="仿宋" w:eastAsia="仿宋"/>
          <w:sz w:val="28"/>
          <w:szCs w:val="28"/>
        </w:rPr>
        <w:t>十、积极配合相关监管部门调查处理投诉事项，如实反映情况，提供真实材料。</w:t>
      </w:r>
    </w:p>
    <w:p w14:paraId="127567BF">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r>
        <w:rPr>
          <w:rFonts w:hint="eastAsia" w:ascii="仿宋" w:hAnsi="仿宋" w:eastAsia="仿宋"/>
          <w:sz w:val="28"/>
          <w:szCs w:val="28"/>
        </w:rPr>
        <w:t>如违反上述有关承诺及规定，采购人有权取消我司参与投标的资格，对给采购人或其他人造成损失的，依法承担赔偿责任。对触犯刑律者，移交司法部门依法追究刑事责任。</w:t>
      </w:r>
    </w:p>
    <w:p w14:paraId="2275C968">
      <w:pPr>
        <w:pageBreakBefore w:val="0"/>
        <w:widowControl w:val="0"/>
        <w:kinsoku/>
        <w:wordWrap/>
        <w:overflowPunct/>
        <w:topLinePunct w:val="0"/>
        <w:autoSpaceDE/>
        <w:autoSpaceDN/>
        <w:bidi w:val="0"/>
        <w:adjustRightInd/>
        <w:snapToGrid w:val="0"/>
        <w:spacing w:line="240" w:lineRule="auto"/>
        <w:ind w:firstLine="560" w:firstLineChars="200"/>
        <w:textAlignment w:val="auto"/>
        <w:rPr>
          <w:rFonts w:hint="eastAsia" w:ascii="仿宋" w:hAnsi="仿宋" w:eastAsia="仿宋"/>
          <w:sz w:val="28"/>
          <w:szCs w:val="28"/>
        </w:rPr>
      </w:pPr>
    </w:p>
    <w:p w14:paraId="2D71B9F5">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p>
    <w:p w14:paraId="074FEE05">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r>
        <w:rPr>
          <w:rFonts w:hint="eastAsia" w:ascii="仿宋" w:hAnsi="仿宋" w:eastAsia="仿宋"/>
          <w:sz w:val="28"/>
          <w:szCs w:val="28"/>
        </w:rPr>
        <w:t xml:space="preserve">报价代理人签字：                </w:t>
      </w:r>
      <w:r>
        <w:rPr>
          <w:rFonts w:hint="eastAsia" w:ascii="仿宋" w:hAnsi="仿宋" w:eastAsia="仿宋"/>
          <w:sz w:val="28"/>
          <w:szCs w:val="28"/>
          <w:lang w:val="en-US" w:eastAsia="zh-CN"/>
        </w:rPr>
        <w:t xml:space="preserve">   </w:t>
      </w:r>
      <w:r>
        <w:rPr>
          <w:rFonts w:hint="eastAsia" w:ascii="仿宋" w:hAnsi="仿宋" w:eastAsia="仿宋"/>
          <w:sz w:val="28"/>
          <w:szCs w:val="28"/>
        </w:rPr>
        <w:t xml:space="preserve"> 企业名称（公章）：</w:t>
      </w:r>
    </w:p>
    <w:p w14:paraId="5B46A271">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p>
    <w:p w14:paraId="6DB56313">
      <w:pPr>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sz w:val="28"/>
          <w:szCs w:val="28"/>
        </w:rPr>
      </w:pPr>
    </w:p>
    <w:p w14:paraId="370B79F7">
      <w:pPr>
        <w:pageBreakBefore w:val="0"/>
        <w:widowControl w:val="0"/>
        <w:kinsoku/>
        <w:wordWrap/>
        <w:overflowPunct/>
        <w:topLinePunct w:val="0"/>
        <w:autoSpaceDE/>
        <w:autoSpaceDN/>
        <w:bidi w:val="0"/>
        <w:adjustRightInd/>
        <w:snapToGrid w:val="0"/>
        <w:spacing w:line="240" w:lineRule="auto"/>
        <w:textAlignment w:val="auto"/>
        <w:rPr>
          <w:rFonts w:ascii="仿宋" w:hAnsi="仿宋" w:eastAsia="仿宋"/>
          <w:sz w:val="28"/>
          <w:szCs w:val="28"/>
          <w:u w:val="single"/>
        </w:rPr>
      </w:pPr>
      <w:r>
        <w:rPr>
          <w:rFonts w:hint="eastAsia" w:ascii="仿宋" w:hAnsi="仿宋" w:eastAsia="仿宋"/>
          <w:sz w:val="28"/>
          <w:szCs w:val="28"/>
        </w:rPr>
        <w:t>日期：</w:t>
      </w:r>
      <w:r>
        <w:rPr>
          <w:rFonts w:hint="eastAsia" w:ascii="仿宋" w:hAnsi="仿宋" w:eastAsia="仿宋"/>
          <w:sz w:val="28"/>
          <w:szCs w:val="28"/>
          <w:u w:val="single"/>
        </w:rPr>
        <w:t xml:space="preserve">      </w:t>
      </w:r>
      <w:r>
        <w:rPr>
          <w:rFonts w:hint="eastAsia" w:ascii="仿宋" w:hAnsi="仿宋" w:eastAsia="仿宋"/>
          <w:sz w:val="28"/>
          <w:szCs w:val="28"/>
        </w:rPr>
        <w:t>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 xml:space="preserve">日 </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7FFAEFF" w:usb1="F9DFFFFF" w:usb2="0000007F" w:usb3="00000000" w:csb0="203F01FF" w:csb1="DFFF0000"/>
  </w:font>
  <w:font w:name="KSOF51BC3279">
    <w:panose1 w:val="020B0604020202020204"/>
    <w:charset w:val="86"/>
    <w:family w:val="auto"/>
    <w:pitch w:val="default"/>
    <w:sig w:usb0="00000001" w:usb1="00000000" w:usb2="00000000" w:usb3="00000000" w:csb0="00040001" w:csb1="00000000"/>
  </w:font>
  <w:font w:name="Segoe UI">
    <w:panose1 w:val="020B0502040204020203"/>
    <w:charset w:val="00"/>
    <w:family w:val="auto"/>
    <w:pitch w:val="default"/>
    <w:sig w:usb0="E4002EFF" w:usb1="C000E47F"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dkNmQxNDJkY2U1ZDcwZjhmZWMzMjRmM2YwMDhhM2MifQ=="/>
  </w:docVars>
  <w:rsids>
    <w:rsidRoot w:val="00592B15"/>
    <w:rsid w:val="002A5717"/>
    <w:rsid w:val="00592B15"/>
    <w:rsid w:val="00701E21"/>
    <w:rsid w:val="0073139D"/>
    <w:rsid w:val="0092019D"/>
    <w:rsid w:val="00B93925"/>
    <w:rsid w:val="00C9274D"/>
    <w:rsid w:val="00C95214"/>
    <w:rsid w:val="00DE65B2"/>
    <w:rsid w:val="00E53777"/>
    <w:rsid w:val="125F50C3"/>
    <w:rsid w:val="469A02BF"/>
    <w:rsid w:val="4C1D6941"/>
    <w:rsid w:val="4F6B449B"/>
    <w:rsid w:val="67D249F6"/>
    <w:rsid w:val="6E430A32"/>
    <w:rsid w:val="730B78D8"/>
    <w:rsid w:val="783958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7"/>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标题 1 Char"/>
    <w:basedOn w:val="6"/>
    <w:link w:val="2"/>
    <w:qFormat/>
    <w:uiPriority w:val="9"/>
    <w:rPr>
      <w:b/>
      <w:bCs/>
      <w:kern w:val="44"/>
      <w:sz w:val="44"/>
      <w:szCs w:val="44"/>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756</Words>
  <Characters>756</Characters>
  <Lines>5</Lines>
  <Paragraphs>1</Paragraphs>
  <TotalTime>1</TotalTime>
  <ScaleCrop>false</ScaleCrop>
  <LinksUpToDate>false</LinksUpToDate>
  <CharactersWithSpaces>791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2022-01-17T11:21:00Z</dcterms:created>
  <dc:creator>志峰</dc:creator>
  <cp:lastModifiedBy>？！？</cp:lastModifiedBy>
  <dcterms:modified xsi:type="dcterms:W3CDTF">2026-06-04T10:35:22Z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A780699D8F2C4211AE9C071C6A91C6C5_13</vt:lpwstr>
  </property>
  <property fmtid="{D5CDD505-2E9C-101B-9397-08002B2CF9AE}" pid="4" name="KSOTemplateDocerSaveRecord">
    <vt:lpwstr>eyJoZGlkIjoiNTY3NTkyMWMxNjExMzQzMDI4YjQzNTFlMjFlZDAwMzciLCJ1c2VySWQiOiI2ODc3OTc0NTIifQ==</vt:lpwstr>
  </property>
</Properties>
</file>